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654698" cy="659488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4698" cy="659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Ind w:w="-480.0" w:type="dxa"/>
        <w:tblLayout w:type="fixed"/>
        <w:tblLook w:val="0400"/>
      </w:tblPr>
      <w:tblGrid>
        <w:gridCol w:w="9780"/>
        <w:tblGridChange w:id="0">
          <w:tblGrid>
            <w:gridCol w:w="9780"/>
          </w:tblGrid>
        </w:tblGridChange>
      </w:tblGrid>
      <w:tr>
        <w:trPr>
          <w:cantSplit w:val="0"/>
          <w:trHeight w:val="188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Государственное автономное нетиповое образовательное учреждение</w:t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Региональный центр Республики Саха (Якутия)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«Малая академия наук Республики Саха (Якутия)»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(ГАНОУ РЦ РС (Я) «МАН РС(Я)»)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Г.Саввина, д.1, с. Чапаево, МР «Хангаласский улус» РС(Я), 678011, тел./факс. (41144) 24-562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9696a"/>
                <w:rtl w:val="0"/>
              </w:rPr>
              <w:t xml:space="preserve">E-mail: 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forum_oktem@mail.ru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69696a"/>
                <w:rtl w:val="0"/>
              </w:rPr>
              <w:t xml:space="preserve"> http://www.lensky-kray.ru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133350</wp:posOffset>
                      </wp:positionV>
                      <wp:extent cx="5987773" cy="64051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rot="10800000">
                                <a:off x="2377514" y="3773374"/>
                                <a:ext cx="5936973" cy="13252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133350</wp:posOffset>
                      </wp:positionV>
                      <wp:extent cx="5987773" cy="64051"/>
                      <wp:effectExtent b="0" l="0" r="0" t="0"/>
                      <wp:wrapNone/>
                      <wp:docPr id="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87773" cy="6405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02.0" w:type="dxa"/>
        <w:jc w:val="left"/>
        <w:tblLayout w:type="fixed"/>
        <w:tblLook w:val="0400"/>
      </w:tblPr>
      <w:tblGrid>
        <w:gridCol w:w="10602"/>
        <w:tblGridChange w:id="0">
          <w:tblGrid>
            <w:gridCol w:w="10602"/>
          </w:tblGrid>
        </w:tblGridChange>
      </w:tblGrid>
      <w:tr>
        <w:trPr>
          <w:cantSplit w:val="0"/>
          <w:trHeight w:val="493.801269531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Исх. № 01-24/</w:t>
              <w:tab/>
              <w:t xml:space="preserve">571</w:t>
              <w:tab/>
              <w:tab/>
              <w:tab/>
              <w:t xml:space="preserve">                                                    от “ 16  ” декабря 2025 года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Начальникам МОУО,</w:t>
      </w:r>
    </w:p>
    <w:p w:rsidR="00000000" w:rsidDel="00000000" w:rsidP="00000000" w:rsidRDefault="00000000" w:rsidRPr="00000000" w14:paraId="0000000C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Региональным координаторам конференции «Инникигэ хардыы»,</w:t>
      </w:r>
    </w:p>
    <w:p w:rsidR="00000000" w:rsidDel="00000000" w:rsidP="00000000" w:rsidRDefault="00000000" w:rsidRPr="00000000" w14:paraId="0000000D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руководителям делегаций</w:t>
      </w:r>
    </w:p>
    <w:p w:rsidR="00000000" w:rsidDel="00000000" w:rsidP="00000000" w:rsidRDefault="00000000" w:rsidRPr="00000000" w14:paraId="0000000E">
      <w:pPr>
        <w:spacing w:after="0" w:line="240" w:lineRule="auto"/>
        <w:ind w:right="4535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О Командном зачете XXХ Республиканской научной конференции – конкурса молодых исследователей имени В.П. Ларионова «Инникигэ хардыы»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right="4535" w:firstLine="567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ГАНОУ РЦ РС(Я) «Малая академия наук Республики Саха (Якутия)» направляет Лист регистрации командного зачета делегаций муниципальных команд, школ повышенного уровня, учреждений дополнительного образования и школ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“Точка роста”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XXХ Республиканской научной конференции – конкурса молодых исследователей имени В.П. Ларионова «Инникигэ хардыы»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Данный лист регистрации и приложение к листу являются Положением о неофициальном командном зачете. Просим заполнить форму анкету для ответственных за заполнение протокола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установленной форме согласно  приложению 1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к настоящему письму.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Вся актуальная информация о Конференции размещена на официальной странице XХХ Республиканской научной конференции – конкурса молодых исследователей имени академика В.П. Ларионова «Инникигэ хардыы»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http://sitf.lensky-kray.ru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По всем вопросам, касающимися данного письма, просим обращаться на e-mail: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highlight w:val="white"/>
            <w:u w:val="single"/>
            <w:rtl w:val="0"/>
          </w:rPr>
          <w:t xml:space="preserve">illarionov.ta@yktaero.space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firstLine="567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567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Оргкомитет конференции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Приложение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-2" w:hanging="2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Лист регистрации командного зачета делегаций муниципальных районов на XXХ Республиканской научной конференции – конкурсе молодых исследователей </w:t>
      </w:r>
    </w:p>
    <w:p w:rsidR="00000000" w:rsidDel="00000000" w:rsidP="00000000" w:rsidRDefault="00000000" w:rsidRPr="00000000" w14:paraId="0000001F">
      <w:pPr>
        <w:spacing w:after="0" w:line="240" w:lineRule="auto"/>
        <w:ind w:left="-2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имени В.П. Ларионова «Инникигэ хардыы»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-2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(данный лист регистрации и приложение к листу является Положением о неофициальном командном зачете в республиканской конференции “Инникигэ хардыы”)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-2" w:firstLine="56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Делегация _________________________________ района (улуса, городского округа)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-2" w:firstLine="56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Я _____________________________________________________________________ </w:t>
      </w:r>
    </w:p>
    <w:p w:rsidR="00000000" w:rsidDel="00000000" w:rsidP="00000000" w:rsidRDefault="00000000" w:rsidRPr="00000000" w14:paraId="00000024">
      <w:pPr>
        <w:spacing w:after="0" w:line="240" w:lineRule="auto"/>
        <w:ind w:left="-2" w:firstLine="569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(ФИО полностью)</w:t>
      </w:r>
    </w:p>
    <w:p w:rsidR="00000000" w:rsidDel="00000000" w:rsidP="00000000" w:rsidRDefault="00000000" w:rsidRPr="00000000" w14:paraId="00000025">
      <w:pPr>
        <w:spacing w:after="0" w:line="240" w:lineRule="auto"/>
        <w:ind w:left="-2" w:firstLine="56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Руководитель делегации _______________________________________________ района (улуса, городского округа) при регистрации делегации на командный зачет улусов (районов) извещен о нижеследующем:</w:t>
      </w:r>
    </w:p>
    <w:p w:rsidR="00000000" w:rsidDel="00000000" w:rsidP="00000000" w:rsidRDefault="00000000" w:rsidRPr="00000000" w14:paraId="00000026">
      <w:pPr>
        <w:spacing w:after="0" w:line="240" w:lineRule="auto"/>
        <w:ind w:left="-2" w:firstLine="569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Лист командного зачета должен быть ЗАПОЛНЕН количественными показателями делегации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до 09:00 часов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14 января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2026 г.,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 сведения сданы в Оргкомитет на основании ПОЛНОГО списка участников делегации. Все сведения заполняются полностью.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-2" w:firstLine="56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конкурсе команд – делегаций могут участвовать все делегации улусов (районов), городских округов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читываются результаты всех школьников из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улуса (района)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городского округа из всех школ, учреждений дополнительного образования детей.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В 2026 году не проводится командный зачет среди школ муниципального подчинения.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Если ответственный за делегацию не проводит работу и не подсчитывает показатели, то показатели не подсчитываются, и делегация в командном зачете не участвует.</w:t>
      </w:r>
    </w:p>
    <w:p w:rsidR="00000000" w:rsidDel="00000000" w:rsidP="00000000" w:rsidRDefault="00000000" w:rsidRPr="00000000" w14:paraId="00000028">
      <w:pPr>
        <w:spacing w:after="0" w:line="240" w:lineRule="auto"/>
        <w:ind w:left="-2" w:firstLine="56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Минимальное количество участников в делегации - не менее 2.</w:t>
      </w:r>
    </w:p>
    <w:p w:rsidR="00000000" w:rsidDel="00000000" w:rsidP="00000000" w:rsidRDefault="00000000" w:rsidRPr="00000000" w14:paraId="00000029">
      <w:pPr>
        <w:spacing w:after="0" w:line="240" w:lineRule="auto"/>
        <w:ind w:left="-2" w:firstLine="56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Расчеты проводятся согласно баллов командного зачета.</w:t>
      </w:r>
    </w:p>
    <w:p w:rsidR="00000000" w:rsidDel="00000000" w:rsidP="00000000" w:rsidRDefault="00000000" w:rsidRPr="00000000" w14:paraId="0000002A">
      <w:pPr>
        <w:spacing w:after="0" w:line="240" w:lineRule="auto"/>
        <w:ind w:left="-2" w:firstLine="56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Данный лист регистрации является и Положением о командном зачете.</w:t>
      </w:r>
    </w:p>
    <w:p w:rsidR="00000000" w:rsidDel="00000000" w:rsidP="00000000" w:rsidRDefault="00000000" w:rsidRPr="00000000" w14:paraId="0000002B">
      <w:pPr>
        <w:spacing w:after="0" w:line="240" w:lineRule="auto"/>
        <w:ind w:left="-2" w:firstLine="5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Результаты за участие делегации на конференции «Инникигэ хардыы» 2026 года по блокам (показываются результаты по докладам).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left="-2" w:firstLine="56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оповещен о принципах выставки, что она является секцией конференции.  Мне известны, что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учитываются результаты конкурса Юниор для 5-7 классов. Также знаю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о категориях конференций, на которых участники получают рекомендации (приложение).</w:t>
      </w:r>
    </w:p>
    <w:p w:rsidR="00000000" w:rsidDel="00000000" w:rsidP="00000000" w:rsidRDefault="00000000" w:rsidRPr="00000000" w14:paraId="0000002D">
      <w:pPr>
        <w:spacing w:after="0" w:line="240" w:lineRule="auto"/>
        <w:ind w:left="-2" w:firstLine="56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Я проверил и заполнил в список командного зачета всех участников улуса (района) на регистрации и внес всех участников делегации, они все учтены, а их результаты подсчитаны честно и достоверно.</w:t>
      </w:r>
    </w:p>
    <w:p w:rsidR="00000000" w:rsidDel="00000000" w:rsidP="00000000" w:rsidRDefault="00000000" w:rsidRPr="00000000" w14:paraId="0000002E">
      <w:pPr>
        <w:spacing w:after="0" w:line="240" w:lineRule="auto"/>
        <w:ind w:left="-2" w:firstLine="56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 проверке правильности заполнения бланка буду при необходимости по требованию Оргкомитета показывать черновые заметки и рабочие документы подсчета.</w:t>
      </w:r>
    </w:p>
    <w:p w:rsidR="00000000" w:rsidDel="00000000" w:rsidP="00000000" w:rsidRDefault="00000000" w:rsidRPr="00000000" w14:paraId="0000002F">
      <w:pPr>
        <w:spacing w:after="0" w:line="240" w:lineRule="auto"/>
        <w:ind w:left="-2" w:firstLine="56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Я знаю о количественных критериях для делегаций (малых, средних, крупных)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которые б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удут объявлены после полного учета числа участников, принявших участие в конференции.</w:t>
      </w:r>
    </w:p>
    <w:p w:rsidR="00000000" w:rsidDel="00000000" w:rsidP="00000000" w:rsidRDefault="00000000" w:rsidRPr="00000000" w14:paraId="00000030">
      <w:pPr>
        <w:spacing w:after="0" w:line="240" w:lineRule="auto"/>
        <w:ind w:left="-2" w:firstLine="56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случае появления новых или уменьшения участников делегации после внесения регистрационной карты Оргкомитет имеет право отстранить делегацию от участия в командном зачете.</w:t>
      </w:r>
    </w:p>
    <w:p w:rsidR="00000000" w:rsidDel="00000000" w:rsidP="00000000" w:rsidRDefault="00000000" w:rsidRPr="00000000" w14:paraId="00000031">
      <w:pPr>
        <w:spacing w:after="0" w:line="240" w:lineRule="auto"/>
        <w:ind w:left="-2" w:firstLine="56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Лист регистрации должен быть направлен в Малую Академию наук РС (Я) по e-mail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highlight w:val="white"/>
            <w:u w:val="single"/>
            <w:rtl w:val="0"/>
          </w:rPr>
          <w:t xml:space="preserve">illarionov.ta@yktaero.space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бумажный вариант должен быть сдан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 11.00 до 12.00 часов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14 января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2026 г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. ауд. 228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КФЕН СВФУ им. М.К. Аммосова.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left="-2" w:firstLine="56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Мной достоверно указаны сведения по количеству участников, количеству школ СРЕДНИХ общеобразовательных в районе (улусе), количество школ – участников нынешней конференции для определения так называемого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коэффициента спектра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школ улуса (района), городского округа, охваченных в программе «Шаг в будущее». Школы повышенного уровня (РЛИ, МАШ, СУНЦ, кроме ВВРЛИ, который считается традиционно в Верхневилюйском улусе), оцениваются в отдельном конкурсе, наравне с улусами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районами), городскими округами. Коэффициент спектра школ с 2025-2026 учебного года вводится в Положение для повышения охвата школ в делегации улуса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района), городского округа.</w:t>
      </w:r>
    </w:p>
    <w:p w:rsidR="00000000" w:rsidDel="00000000" w:rsidP="00000000" w:rsidRDefault="00000000" w:rsidRPr="00000000" w14:paraId="00000033">
      <w:pPr>
        <w:spacing w:after="0" w:line="240" w:lineRule="auto"/>
        <w:ind w:left="-2" w:firstLine="56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Общая концепция командного зачета происходит по следующей схеме:</w:t>
      </w:r>
      <w:sdt>
        <w:sdtPr>
          <w:id w:val="-1736416267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z w:val="24"/>
              <w:szCs w:val="24"/>
              <w:highlight w:val="white"/>
              <w:rtl w:val="0"/>
            </w:rPr>
            <w:t xml:space="preserve"> I. формула коэффициента спектра школ (K step)→ II. определение групп улусов, районов в 4 интервальные группы  (IK)  → III. Определение индекса  (I step) → IV. Итоговый балл командного зачета по формуле (средние баллы делегации по блокам 1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sdt>
        <w:sdtPr>
          <w:id w:val="772605594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z w:val="24"/>
              <w:szCs w:val="24"/>
              <w:highlight w:val="white"/>
              <w:rtl w:val="0"/>
            </w:rPr>
            <w:t xml:space="preserve">2, 3)*умножаются на   I step → V. Рейтинг командного зачета по баллам  по 3 группам делегаций (которые определяются по количеству участников Оргкомитетом перед конференцией):</w:t>
          </w:r>
        </w:sdtContent>
      </w:sdt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line="240" w:lineRule="auto"/>
        <w:ind w:left="-2" w:firstLine="56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малые делегации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line="240" w:lineRule="auto"/>
        <w:ind w:left="-2" w:firstLine="56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средние делегации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line="240" w:lineRule="auto"/>
        <w:ind w:left="-2" w:firstLine="56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крупные делегации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Коэффициент спектра школ определяется следующим образом (по формуле):</w:t>
      </w:r>
    </w:p>
    <w:p w:rsidR="00000000" w:rsidDel="00000000" w:rsidP="00000000" w:rsidRDefault="00000000" w:rsidRPr="00000000" w14:paraId="00000039">
      <w:pPr>
        <w:spacing w:after="0" w:line="240" w:lineRule="auto"/>
        <w:ind w:left="-2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Коэффициент спектра школ (K step)</w:t>
      </w: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K step= n школ в делегации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Инникигэ хардыы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”/ n средних общеобразовательных школ в районе, улусе, городе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ind w:left="-2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Далее: K2 - максимальный K step в группе, K1 - конкретный показатель K step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line="240" w:lineRule="auto"/>
        <w:ind w:left="1078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 группы районов по K step и показатели интервалы IK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(минимальные и максимальные) </w:t>
      </w:r>
    </w:p>
    <w:tbl>
      <w:tblPr>
        <w:tblStyle w:val="Table4"/>
        <w:tblW w:w="6628.0" w:type="dxa"/>
        <w:jc w:val="left"/>
        <w:tblLayout w:type="fixed"/>
        <w:tblLook w:val="0400"/>
      </w:tblPr>
      <w:tblGrid>
        <w:gridCol w:w="496"/>
        <w:gridCol w:w="4026"/>
        <w:gridCol w:w="1003"/>
        <w:gridCol w:w="1103"/>
        <w:tblGridChange w:id="0">
          <w:tblGrid>
            <w:gridCol w:w="496"/>
            <w:gridCol w:w="4026"/>
            <w:gridCol w:w="1003"/>
            <w:gridCol w:w="1103"/>
          </w:tblGrid>
        </w:tblGridChange>
      </w:tblGrid>
      <w:tr>
        <w:trPr>
          <w:cantSplit w:val="0"/>
          <w:trHeight w:val="90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Коэффициент спектра школ (K step)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min 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max  IK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менее 0,50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0,80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0,89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0,50-1,00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0,90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1,01-1,50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1,01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1,20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выше 1,50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1,21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1,50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Индекс (I step)=(K1/K2) *(m2-m1) +m1</w:t>
      </w:r>
    </w:p>
    <w:p w:rsidR="00000000" w:rsidDel="00000000" w:rsidP="00000000" w:rsidRDefault="00000000" w:rsidRPr="00000000" w14:paraId="0000005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где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K1 - конкретный Kstep</w:t>
      </w:r>
    </w:p>
    <w:p w:rsidR="00000000" w:rsidDel="00000000" w:rsidP="00000000" w:rsidRDefault="00000000" w:rsidRPr="00000000" w14:paraId="0000005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K2 -максимальный Kstep в группе</w:t>
      </w:r>
    </w:p>
    <w:p w:rsidR="00000000" w:rsidDel="00000000" w:rsidP="00000000" w:rsidRDefault="00000000" w:rsidRPr="00000000" w14:paraId="0000005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m1-IK минимальный в группе</w:t>
      </w:r>
    </w:p>
    <w:p w:rsidR="00000000" w:rsidDel="00000000" w:rsidP="00000000" w:rsidRDefault="00000000" w:rsidRPr="00000000" w14:paraId="0000005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m2- IK максимальный в группе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Итоговый балл командного зачета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определяется по формуле (средние баллы делегации по блокам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2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)*умножаются на I step</w:t>
      </w:r>
    </w:p>
    <w:p w:rsidR="00000000" w:rsidDel="00000000" w:rsidP="00000000" w:rsidRDefault="00000000" w:rsidRPr="00000000" w14:paraId="0000005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случае указания ошибочных сведений Оргкомитет имеет право отстранить делегацию от участия в командном зачете.</w:t>
      </w:r>
    </w:p>
    <w:p w:rsidR="00000000" w:rsidDel="00000000" w:rsidP="00000000" w:rsidRDefault="00000000" w:rsidRPr="00000000" w14:paraId="0000005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Я оповещен, что итоги командного зачета определяются на основании правильно заполненного данного листа регистрации по итогам конференции. Я оповещен о баллах за те или иные дипломы.</w:t>
      </w:r>
    </w:p>
    <w:p w:rsidR="00000000" w:rsidDel="00000000" w:rsidP="00000000" w:rsidRDefault="00000000" w:rsidRPr="00000000" w14:paraId="0000005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заполнении окончательных результатов по итогам протоколов буду принимать личное участие и понимаю, что при указании ошибочных сведений в сторону завышения результатов командного зачета Оргкомитет имеет право отстранить делегацию от участия в командном зачете.</w:t>
      </w:r>
    </w:p>
    <w:p w:rsidR="00000000" w:rsidDel="00000000" w:rsidP="00000000" w:rsidRDefault="00000000" w:rsidRPr="00000000" w14:paraId="0000005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Юниоры (5-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классы) и старшие классы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-11 классы) считаются на равных и имеют равные баллы для оценки в командном зачете</w:t>
      </w:r>
    </w:p>
    <w:p w:rsidR="00000000" w:rsidDel="00000000" w:rsidP="00000000" w:rsidRDefault="00000000" w:rsidRPr="00000000" w14:paraId="0000005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* Примечание: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оформляется только для конкурса делегаций муниципалитетов.</w:t>
      </w:r>
    </w:p>
    <w:p w:rsidR="00000000" w:rsidDel="00000000" w:rsidP="00000000" w:rsidRDefault="00000000" w:rsidRPr="00000000" w14:paraId="0000005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Показатели делегации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Инникигэ хардыы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” улуса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района), городского округа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1. Количество ДОКЛАДОВ в делегации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Количество участников в делегации ______________________</w:t>
      </w:r>
    </w:p>
    <w:p w:rsidR="00000000" w:rsidDel="00000000" w:rsidP="00000000" w:rsidRDefault="00000000" w:rsidRPr="00000000" w14:paraId="0000006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Количество СРЕДНИХ общеобразовательных школ в районе _____________</w:t>
      </w:r>
    </w:p>
    <w:p w:rsidR="00000000" w:rsidDel="00000000" w:rsidP="00000000" w:rsidRDefault="00000000" w:rsidRPr="00000000" w14:paraId="0000006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 Количество ВСЕХ школ, представленных в делегации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Инникигэ хардыы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» 2026 г. _______.</w:t>
      </w:r>
    </w:p>
    <w:p w:rsidR="00000000" w:rsidDel="00000000" w:rsidP="00000000" w:rsidRDefault="00000000" w:rsidRPr="00000000" w14:paraId="0000006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 Коэффициент по спектру школ (пункт 4 разделить на пункт 3) = ________________</w:t>
      </w:r>
    </w:p>
    <w:p w:rsidR="00000000" w:rsidDel="00000000" w:rsidP="00000000" w:rsidRDefault="00000000" w:rsidRPr="00000000" w14:paraId="0000006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Результаты за участие делегации на конференции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Инникигэ хардыы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» 2026 года по блокам (показываются результаты по докладам).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 блок.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Результативность по конференции “Инникигэ хардыы”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(т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акже научно-техническая выставка считается как секция)</w:t>
      </w:r>
    </w:p>
    <w:p w:rsidR="00000000" w:rsidDel="00000000" w:rsidP="00000000" w:rsidRDefault="00000000" w:rsidRPr="00000000" w14:paraId="0000006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Лауреатов _______ шт. по 10 баллов = _____баллов</w:t>
      </w:r>
    </w:p>
    <w:p w:rsidR="00000000" w:rsidDel="00000000" w:rsidP="00000000" w:rsidRDefault="00000000" w:rsidRPr="00000000" w14:paraId="0000006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trf81fyuq3lt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Дипломы 1 степени _____ шт. по 7 баллов = ____баллов</w:t>
      </w:r>
    </w:p>
    <w:p w:rsidR="00000000" w:rsidDel="00000000" w:rsidP="00000000" w:rsidRDefault="00000000" w:rsidRPr="00000000" w14:paraId="0000006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Дипломы 2 степени _____шт. по 5 баллов =   _____баллов</w:t>
      </w:r>
    </w:p>
    <w:p w:rsidR="00000000" w:rsidDel="00000000" w:rsidP="00000000" w:rsidRDefault="00000000" w:rsidRPr="00000000" w14:paraId="0000006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Дипломы 3 степени _____шт. по 3 балла = _____ баллов</w:t>
      </w:r>
    </w:p>
    <w:p w:rsidR="00000000" w:rsidDel="00000000" w:rsidP="00000000" w:rsidRDefault="00000000" w:rsidRPr="00000000" w14:paraId="0000006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Итого по 1 блоку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:_________</w:t>
      </w:r>
    </w:p>
    <w:p w:rsidR="00000000" w:rsidDel="00000000" w:rsidP="00000000" w:rsidRDefault="00000000" w:rsidRPr="00000000" w14:paraId="0000006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 блок. Результативность по конкурсу “Юниор” им. Н.Г. Соломонова</w:t>
      </w:r>
    </w:p>
    <w:p w:rsidR="00000000" w:rsidDel="00000000" w:rsidP="00000000" w:rsidRDefault="00000000" w:rsidRPr="00000000" w14:paraId="0000006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Дипломы 1 степени _____ шт. по 7 баллов = ____баллов</w:t>
      </w:r>
    </w:p>
    <w:p w:rsidR="00000000" w:rsidDel="00000000" w:rsidP="00000000" w:rsidRDefault="00000000" w:rsidRPr="00000000" w14:paraId="0000006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Дипломы 2 степени _____шт. по 5 баллов =   _____баллов</w:t>
      </w:r>
    </w:p>
    <w:p w:rsidR="00000000" w:rsidDel="00000000" w:rsidP="00000000" w:rsidRDefault="00000000" w:rsidRPr="00000000" w14:paraId="0000007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Дипломы 3 степени _____шт. по 3 балла = _____ баллов</w:t>
      </w:r>
    </w:p>
    <w:p w:rsidR="00000000" w:rsidDel="00000000" w:rsidP="00000000" w:rsidRDefault="00000000" w:rsidRPr="00000000" w14:paraId="0000007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Итого по 2 блоку: _____________________</w:t>
      </w:r>
    </w:p>
    <w:p w:rsidR="00000000" w:rsidDel="00000000" w:rsidP="00000000" w:rsidRDefault="00000000" w:rsidRPr="00000000" w14:paraId="0000007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блок.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Рекомендации на всероссийские конференции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(список конференций и их категории см. приложение).</w:t>
      </w:r>
    </w:p>
    <w:p w:rsidR="00000000" w:rsidDel="00000000" w:rsidP="00000000" w:rsidRDefault="00000000" w:rsidRPr="00000000" w14:paraId="0000007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 категория конференций _____докладов по 10 баллов = ____ баллов</w:t>
      </w:r>
    </w:p>
    <w:p w:rsidR="00000000" w:rsidDel="00000000" w:rsidP="00000000" w:rsidRDefault="00000000" w:rsidRPr="00000000" w14:paraId="0000007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 категория конференций _____докладов по 7 баллов = ____ баллов</w:t>
      </w:r>
    </w:p>
    <w:p w:rsidR="00000000" w:rsidDel="00000000" w:rsidP="00000000" w:rsidRDefault="00000000" w:rsidRPr="00000000" w14:paraId="0000007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Итого по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 блоку: 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ВСЕГО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по 1-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блокам (сумма баллов блоков): ____________ баллов</w:t>
      </w:r>
    </w:p>
    <w:p w:rsidR="00000000" w:rsidDel="00000000" w:rsidP="00000000" w:rsidRDefault="00000000" w:rsidRPr="00000000" w14:paraId="0000007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Количество ДОКЛАДОВ в делегации   _______________________ шт.</w:t>
      </w:r>
    </w:p>
    <w:p w:rsidR="00000000" w:rsidDel="00000000" w:rsidP="00000000" w:rsidRDefault="00000000" w:rsidRPr="00000000" w14:paraId="0000007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Средний балл на делегацию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______________________  : ______________ = ______</w:t>
      </w:r>
    </w:p>
    <w:p w:rsidR="00000000" w:rsidDel="00000000" w:rsidP="00000000" w:rsidRDefault="00000000" w:rsidRPr="00000000" w14:paraId="0000007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  <w:t xml:space="preserve">     всего баллов по 1-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блоку       кол-во докладов       до сотых</w:t>
      </w:r>
    </w:p>
    <w:p w:rsidR="00000000" w:rsidDel="00000000" w:rsidP="00000000" w:rsidRDefault="00000000" w:rsidRPr="00000000" w14:paraId="0000007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Итоговый балла на конференции в командном зачете определяется умножением среднего балла на делегацию * на индекс развития программы “Шаг в будущее” в регионе (см. Положение).</w:t>
      </w:r>
    </w:p>
    <w:p w:rsidR="00000000" w:rsidDel="00000000" w:rsidP="00000000" w:rsidRDefault="00000000" w:rsidRPr="00000000" w14:paraId="0000007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730.0" w:type="dxa"/>
        <w:jc w:val="left"/>
        <w:tblLayout w:type="fixed"/>
        <w:tblLook w:val="0400"/>
      </w:tblPr>
      <w:tblGrid>
        <w:gridCol w:w="7485"/>
        <w:gridCol w:w="240"/>
        <w:gridCol w:w="1005"/>
        <w:tblGridChange w:id="0">
          <w:tblGrid>
            <w:gridCol w:w="7485"/>
            <w:gridCol w:w="240"/>
            <w:gridCol w:w="1005"/>
          </w:tblGrid>
        </w:tblGridChange>
      </w:tblGrid>
      <w:tr>
        <w:trPr>
          <w:cantSplit w:val="0"/>
          <w:trHeight w:val="601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 после всех подсчетов средний балл делегации (до сотых)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8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Телефон мобильный для связи ____________________________</w:t>
      </w:r>
    </w:p>
    <w:p w:rsidR="00000000" w:rsidDel="00000000" w:rsidP="00000000" w:rsidRDefault="00000000" w:rsidRPr="00000000" w14:paraId="0000008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Руководитель делегации __________________ улуса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района), ГО</w:t>
        <w:tab/>
      </w:r>
    </w:p>
    <w:p w:rsidR="00000000" w:rsidDel="00000000" w:rsidP="00000000" w:rsidRDefault="00000000" w:rsidRPr="00000000" w14:paraId="0000008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 </w:t>
      </w:r>
    </w:p>
    <w:p w:rsidR="00000000" w:rsidDel="00000000" w:rsidP="00000000" w:rsidRDefault="00000000" w:rsidRPr="00000000" w14:paraId="0000008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8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 xml:space="preserve">               подпись</w:t>
        <w:tab/>
        <w:tab/>
        <w:tab/>
        <w:tab/>
        <w:tab/>
        <w:t xml:space="preserve">                  ФИО полностью</w:t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Показатели делегации «Точки роста» “Инникигэ хардыы” улуса (района), городского округа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Количество ДОКЛАДОВ в делегации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 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Количество участников в делегации   ______________________</w:t>
      </w:r>
    </w:p>
    <w:p w:rsidR="00000000" w:rsidDel="00000000" w:rsidP="00000000" w:rsidRDefault="00000000" w:rsidRPr="00000000" w14:paraId="0000008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Результаты за участие делегации «Точки роста» на конференции «Инникигэ хардыы» 2026 года по блокам (показываются результаты по докладам).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 блок.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Результативность по конференции “Инникигэ хардыы”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(также научно-техническая выставка считается как секция)</w:t>
      </w:r>
    </w:p>
    <w:p w:rsidR="00000000" w:rsidDel="00000000" w:rsidP="00000000" w:rsidRDefault="00000000" w:rsidRPr="00000000" w14:paraId="0000008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Лауреатов _______ шт. по 10 баллов = _____баллов</w:t>
      </w:r>
    </w:p>
    <w:p w:rsidR="00000000" w:rsidDel="00000000" w:rsidP="00000000" w:rsidRDefault="00000000" w:rsidRPr="00000000" w14:paraId="0000009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Дипломы 1 степени _____ шт. по 7 баллов = ____баллов</w:t>
      </w:r>
    </w:p>
    <w:p w:rsidR="00000000" w:rsidDel="00000000" w:rsidP="00000000" w:rsidRDefault="00000000" w:rsidRPr="00000000" w14:paraId="0000009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Дипломы 2 степени _____шт. по 5 баллов =   _____баллов</w:t>
      </w:r>
    </w:p>
    <w:p w:rsidR="00000000" w:rsidDel="00000000" w:rsidP="00000000" w:rsidRDefault="00000000" w:rsidRPr="00000000" w14:paraId="0000009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Дипломы 3 степени _____шт. по 3 балла = _____ баллов</w:t>
      </w:r>
    </w:p>
    <w:p w:rsidR="00000000" w:rsidDel="00000000" w:rsidP="00000000" w:rsidRDefault="00000000" w:rsidRPr="00000000" w14:paraId="0000009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Итого по 1 блоку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_________</w:t>
      </w:r>
    </w:p>
    <w:p w:rsidR="00000000" w:rsidDel="00000000" w:rsidP="00000000" w:rsidRDefault="00000000" w:rsidRPr="00000000" w14:paraId="0000009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 блок.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Результативность по конкурсу “Юниор” им.Н.Г.Соломонова</w:t>
      </w:r>
    </w:p>
    <w:p w:rsidR="00000000" w:rsidDel="00000000" w:rsidP="00000000" w:rsidRDefault="00000000" w:rsidRPr="00000000" w14:paraId="0000009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Дипломы 1 степени _____ шт. по 7 баллов = ____баллов</w:t>
      </w:r>
    </w:p>
    <w:p w:rsidR="00000000" w:rsidDel="00000000" w:rsidP="00000000" w:rsidRDefault="00000000" w:rsidRPr="00000000" w14:paraId="0000009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Дипломы 2 степени _____шт. по 5 баллов =   _____ баллов </w:t>
      </w:r>
    </w:p>
    <w:p w:rsidR="00000000" w:rsidDel="00000000" w:rsidP="00000000" w:rsidRDefault="00000000" w:rsidRPr="00000000" w14:paraId="0000009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Дипломы 3 степени _____шт. по 3 балла = _____ баллов</w:t>
      </w:r>
    </w:p>
    <w:p w:rsidR="00000000" w:rsidDel="00000000" w:rsidP="00000000" w:rsidRDefault="00000000" w:rsidRPr="00000000" w14:paraId="0000009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Итого по 2 блоку: 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 блок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Рекомендации на всероссийские конференции (список конференций и их категории см. приложение).</w:t>
      </w:r>
    </w:p>
    <w:p w:rsidR="00000000" w:rsidDel="00000000" w:rsidP="00000000" w:rsidRDefault="00000000" w:rsidRPr="00000000" w14:paraId="0000009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категория конференций _____докладов по 10 баллов = ____ баллов</w:t>
      </w:r>
    </w:p>
    <w:p w:rsidR="00000000" w:rsidDel="00000000" w:rsidP="00000000" w:rsidRDefault="00000000" w:rsidRPr="00000000" w14:paraId="0000009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категория конференций _____докладов по 7 баллов = ____ баллов</w:t>
      </w:r>
    </w:p>
    <w:p w:rsidR="00000000" w:rsidDel="00000000" w:rsidP="00000000" w:rsidRDefault="00000000" w:rsidRPr="00000000" w14:paraId="0000009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Итого по 3 блоку: 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ВСЕГО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 1-3 блокам (сумма баллов блоков): ____________ баллов</w:t>
      </w:r>
    </w:p>
    <w:p w:rsidR="00000000" w:rsidDel="00000000" w:rsidP="00000000" w:rsidRDefault="00000000" w:rsidRPr="00000000" w14:paraId="0000009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Количество ДОКЛАДОВ в делегации _______________________ шт.</w:t>
      </w:r>
    </w:p>
    <w:p w:rsidR="00000000" w:rsidDel="00000000" w:rsidP="00000000" w:rsidRDefault="00000000" w:rsidRPr="00000000" w14:paraId="000000A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Средний балл на делегацию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___________________: ______________ = __________</w:t>
      </w:r>
    </w:p>
    <w:p w:rsidR="00000000" w:rsidDel="00000000" w:rsidP="00000000" w:rsidRDefault="00000000" w:rsidRPr="00000000" w14:paraId="000000A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всего баллов по 1, 2, 3 блоку         кол-во докладов       до сотых</w:t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670.0" w:type="dxa"/>
        <w:jc w:val="left"/>
        <w:tblLayout w:type="fixed"/>
        <w:tblLook w:val="0400"/>
      </w:tblPr>
      <w:tblGrid>
        <w:gridCol w:w="6840"/>
        <w:gridCol w:w="240"/>
        <w:gridCol w:w="1590"/>
        <w:tblGridChange w:id="0">
          <w:tblGrid>
            <w:gridCol w:w="6840"/>
            <w:gridCol w:w="240"/>
            <w:gridCol w:w="1590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 после всех подсчетов средний балл делегации (до сотых)</w:t>
            </w:r>
          </w:p>
        </w:tc>
        <w:tc>
          <w:tcPr>
            <w:tcBorders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 мобильный для связи ____________________________</w:t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Руководитель делегации «Инникигэ хардыы» «Точки роста» _________________________</w:t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улуса (района), ГО</w:t>
        <w:tab/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подпись</w:t>
        <w:tab/>
        <w:tab/>
        <w:tab/>
        <w:t xml:space="preserve">                                        </w:t>
        <w:tab/>
        <w:tab/>
        <w:tab/>
        <w:t xml:space="preserve">ФИО полностью</w:t>
      </w:r>
    </w:p>
    <w:p w:rsidR="00000000" w:rsidDel="00000000" w:rsidP="00000000" w:rsidRDefault="00000000" w:rsidRPr="00000000" w14:paraId="000000A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Показатели делегации Дополнительного образования “Инникигэ хардыы” улуса (района), городского округа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Количество ДОКЛАДОВ в делегации ДопОбр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Количество участников в делегации ДопОбр ______________________</w:t>
      </w:r>
    </w:p>
    <w:p w:rsidR="00000000" w:rsidDel="00000000" w:rsidP="00000000" w:rsidRDefault="00000000" w:rsidRPr="00000000" w14:paraId="000000B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Количество СРЕДНИХ общеобразовательных школ в улусе, районе, городском округе _____________</w:t>
      </w:r>
    </w:p>
    <w:p w:rsidR="00000000" w:rsidDel="00000000" w:rsidP="00000000" w:rsidRDefault="00000000" w:rsidRPr="00000000" w14:paraId="000000B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Количество ВСЕХ школ, представленных в делегации ДопОбр «Инникигэ хардыы» 2026 г. ________________________________________ (учреждения ДОД за школы не считаются).</w:t>
      </w:r>
    </w:p>
    <w:p w:rsidR="00000000" w:rsidDel="00000000" w:rsidP="00000000" w:rsidRDefault="00000000" w:rsidRPr="00000000" w14:paraId="000000B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Коэффициент спектра школ (пункт 4 разделить на пункт 3) = _______</w:t>
      </w:r>
    </w:p>
    <w:p w:rsidR="00000000" w:rsidDel="00000000" w:rsidP="00000000" w:rsidRDefault="00000000" w:rsidRPr="00000000" w14:paraId="000000B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Результаты за участие делегации ДопОбр на конференции «Инникигэ хардыы» 2026 года по блокам (показываются результаты по докладам).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1 блок.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Результативность по конференции “Инникигэ хардыы”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(также научно-техническая выставка считается как секция)</w:t>
      </w:r>
    </w:p>
    <w:p w:rsidR="00000000" w:rsidDel="00000000" w:rsidP="00000000" w:rsidRDefault="00000000" w:rsidRPr="00000000" w14:paraId="000000B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Лауреатов _______ шт. по 10 баллов = _____баллов</w:t>
      </w:r>
    </w:p>
    <w:p w:rsidR="00000000" w:rsidDel="00000000" w:rsidP="00000000" w:rsidRDefault="00000000" w:rsidRPr="00000000" w14:paraId="000000B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Дипломы 1 степени _____ шт. по 7 баллов = ____баллов</w:t>
      </w:r>
    </w:p>
    <w:p w:rsidR="00000000" w:rsidDel="00000000" w:rsidP="00000000" w:rsidRDefault="00000000" w:rsidRPr="00000000" w14:paraId="000000B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Дипломы 2 степени _____шт. по 5 баллов =  _____баллов</w:t>
      </w:r>
    </w:p>
    <w:p w:rsidR="00000000" w:rsidDel="00000000" w:rsidP="00000000" w:rsidRDefault="00000000" w:rsidRPr="00000000" w14:paraId="000000B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Дипломы 3 степени _____шт. по 3 балла = _____ баллов</w:t>
      </w:r>
    </w:p>
    <w:p w:rsidR="00000000" w:rsidDel="00000000" w:rsidP="00000000" w:rsidRDefault="00000000" w:rsidRPr="00000000" w14:paraId="000000B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Итого по 1 блоку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:_________</w:t>
      </w:r>
    </w:p>
    <w:p w:rsidR="00000000" w:rsidDel="00000000" w:rsidP="00000000" w:rsidRDefault="00000000" w:rsidRPr="00000000" w14:paraId="000000C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pcst5lj3qxc0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 блок.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Результативность по конкурсу “Юниор” им.Н.Г.Соломонова</w:t>
      </w:r>
    </w:p>
    <w:p w:rsidR="00000000" w:rsidDel="00000000" w:rsidP="00000000" w:rsidRDefault="00000000" w:rsidRPr="00000000" w14:paraId="000000C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Дипломы 1 степени _____ шт. по 7 баллов = ____баллов</w:t>
      </w:r>
    </w:p>
    <w:p w:rsidR="00000000" w:rsidDel="00000000" w:rsidP="00000000" w:rsidRDefault="00000000" w:rsidRPr="00000000" w14:paraId="000000C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Дипломы 2 степени _____шт. по 5 баллов =  _____баллов</w:t>
      </w:r>
    </w:p>
    <w:p w:rsidR="00000000" w:rsidDel="00000000" w:rsidP="00000000" w:rsidRDefault="00000000" w:rsidRPr="00000000" w14:paraId="000000C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Дипломы 3 степени _____шт. по 3 балла = _____ баллов</w:t>
      </w:r>
    </w:p>
    <w:p w:rsidR="00000000" w:rsidDel="00000000" w:rsidP="00000000" w:rsidRDefault="00000000" w:rsidRPr="00000000" w14:paraId="000000C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Итого по 2 блоку:_____________________</w:t>
      </w:r>
    </w:p>
    <w:p w:rsidR="00000000" w:rsidDel="00000000" w:rsidP="00000000" w:rsidRDefault="00000000" w:rsidRPr="00000000" w14:paraId="000000C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 блок.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Рекомендации на всероссийские конференции (список конференций и их категории см. приложение).</w:t>
      </w:r>
    </w:p>
    <w:p w:rsidR="00000000" w:rsidDel="00000000" w:rsidP="00000000" w:rsidRDefault="00000000" w:rsidRPr="00000000" w14:paraId="000000C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категория конференций _____докладов по 10 баллов = ____ баллов</w:t>
      </w:r>
    </w:p>
    <w:p w:rsidR="00000000" w:rsidDel="00000000" w:rsidP="00000000" w:rsidRDefault="00000000" w:rsidRPr="00000000" w14:paraId="000000C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категория конференций _____докладов по 7 баллов = ____ баллов</w:t>
      </w:r>
    </w:p>
    <w:p w:rsidR="00000000" w:rsidDel="00000000" w:rsidP="00000000" w:rsidRDefault="00000000" w:rsidRPr="00000000" w14:paraId="000000C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Итого по 3 блоку: 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ВСЕГО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 1-3 блокам (сумма баллов блоков): ____________ баллов</w:t>
      </w:r>
    </w:p>
    <w:p w:rsidR="00000000" w:rsidDel="00000000" w:rsidP="00000000" w:rsidRDefault="00000000" w:rsidRPr="00000000" w14:paraId="000000C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Количество ДОКЛАДОВ в делегации _______________________ шт.</w:t>
      </w:r>
    </w:p>
    <w:p w:rsidR="00000000" w:rsidDel="00000000" w:rsidP="00000000" w:rsidRDefault="00000000" w:rsidRPr="00000000" w14:paraId="000000C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Средний балл на делегацию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____________________  : ______________ = _________</w:t>
      </w:r>
    </w:p>
    <w:p w:rsidR="00000000" w:rsidDel="00000000" w:rsidP="00000000" w:rsidRDefault="00000000" w:rsidRPr="00000000" w14:paraId="000000C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всего баллов по 1, 2, 3 блоку     кол-во докладов      до сотых</w:t>
      </w:r>
    </w:p>
    <w:p w:rsidR="00000000" w:rsidDel="00000000" w:rsidP="00000000" w:rsidRDefault="00000000" w:rsidRPr="00000000" w14:paraId="000000C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Итоговый балла на конференции в командном зачете определяется умножением среднего балла на делегацию * на индекс развития программы “Шаг в будущее” в регионе (см. Положение).</w:t>
      </w:r>
    </w:p>
    <w:p w:rsidR="00000000" w:rsidDel="00000000" w:rsidP="00000000" w:rsidRDefault="00000000" w:rsidRPr="00000000" w14:paraId="000000D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628532578"/>
        <w:tag w:val="goog_rdk_2"/>
      </w:sdtPr>
      <w:sdtContent>
        <w:tbl>
          <w:tblPr>
            <w:tblStyle w:val="Table7"/>
            <w:tblW w:w="9498.0" w:type="dxa"/>
            <w:jc w:val="left"/>
            <w:tblLayout w:type="fixed"/>
            <w:tblLook w:val="0400"/>
          </w:tblPr>
          <w:tblGrid>
            <w:gridCol w:w="8226"/>
            <w:gridCol w:w="238"/>
            <w:gridCol w:w="1034"/>
            <w:tblGridChange w:id="0">
              <w:tblGrid>
                <w:gridCol w:w="8226"/>
                <w:gridCol w:w="238"/>
                <w:gridCol w:w="1034"/>
              </w:tblGrid>
            </w:tblGridChange>
          </w:tblGrid>
          <w:tr>
            <w:trPr>
              <w:cantSplit w:val="0"/>
              <w:trHeight w:val="621" w:hRule="atLeast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1">
                <w:pPr>
                  <w:spacing w:after="0" w:line="240" w:lineRule="auto"/>
                  <w:ind w:firstLine="567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Итого после всех подсчетов средний балл делегации ДорОбр (до сотых)</w:t>
                </w:r>
              </w:p>
            </w:tc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2">
                <w:pPr>
                  <w:spacing w:after="0" w:line="240" w:lineRule="auto"/>
                  <w:ind w:firstLine="567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3">
                <w:pPr>
                  <w:spacing w:after="0" w:line="240" w:lineRule="auto"/>
                  <w:ind w:firstLine="567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 мобильный для связи ____________________________</w:t>
      </w:r>
    </w:p>
    <w:p w:rsidR="00000000" w:rsidDel="00000000" w:rsidP="00000000" w:rsidRDefault="00000000" w:rsidRPr="00000000" w14:paraId="000000D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Руководитель делегации «Инникигэ хардыы» ДопОбр __________________________ </w:t>
      </w:r>
    </w:p>
    <w:p w:rsidR="00000000" w:rsidDel="00000000" w:rsidP="00000000" w:rsidRDefault="00000000" w:rsidRPr="00000000" w14:paraId="000000D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улуса (района), ГО</w:t>
        <w:tab/>
      </w:r>
    </w:p>
    <w:p w:rsidR="00000000" w:rsidDel="00000000" w:rsidP="00000000" w:rsidRDefault="00000000" w:rsidRPr="00000000" w14:paraId="000000D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DA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подпись</w:t>
        <w:tab/>
        <w:tab/>
        <w:tab/>
        <w:tab/>
        <w:tab/>
        <w:tab/>
        <w:t xml:space="preserve">ФИО полностью</w:t>
      </w:r>
    </w:p>
    <w:p w:rsidR="00000000" w:rsidDel="00000000" w:rsidP="00000000" w:rsidRDefault="00000000" w:rsidRPr="00000000" w14:paraId="000000DB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Показатели делегации школы повышенного уровня/муниципального уровня улуса (района), городского округа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Количество ДОКЛАДОВ в делегации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Количество участников в делегации ______________________</w:t>
      </w:r>
    </w:p>
    <w:p w:rsidR="00000000" w:rsidDel="00000000" w:rsidP="00000000" w:rsidRDefault="00000000" w:rsidRPr="00000000" w14:paraId="000000E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Результаты за участие делегации на конференции «Инникигэ хардыы» 2026 года по блокам (показываются результаты по докладам,).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 блок.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Результативность по конференции “Инникигэ хардыы”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(также научно-техническая выставка считается как секция)</w:t>
      </w:r>
    </w:p>
    <w:p w:rsidR="00000000" w:rsidDel="00000000" w:rsidP="00000000" w:rsidRDefault="00000000" w:rsidRPr="00000000" w14:paraId="000000E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Лауреатов _______ шт. по 10 баллов = _____баллов</w:t>
      </w:r>
    </w:p>
    <w:p w:rsidR="00000000" w:rsidDel="00000000" w:rsidP="00000000" w:rsidRDefault="00000000" w:rsidRPr="00000000" w14:paraId="000000E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Дипломы 1 степени _____ шт. по 7 баллов = ____баллов</w:t>
      </w:r>
    </w:p>
    <w:p w:rsidR="00000000" w:rsidDel="00000000" w:rsidP="00000000" w:rsidRDefault="00000000" w:rsidRPr="00000000" w14:paraId="000000E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Дипломы 2 степени _____шт. по 5 баллов =  _____баллов</w:t>
      </w:r>
    </w:p>
    <w:p w:rsidR="00000000" w:rsidDel="00000000" w:rsidP="00000000" w:rsidRDefault="00000000" w:rsidRPr="00000000" w14:paraId="000000E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Дипломы 3 степени _____шт. по 3 балла = _____ баллов</w:t>
      </w:r>
    </w:p>
    <w:p w:rsidR="00000000" w:rsidDel="00000000" w:rsidP="00000000" w:rsidRDefault="00000000" w:rsidRPr="00000000" w14:paraId="000000E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Итого по 1 блоку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:_________</w:t>
      </w:r>
    </w:p>
    <w:p w:rsidR="00000000" w:rsidDel="00000000" w:rsidP="00000000" w:rsidRDefault="00000000" w:rsidRPr="00000000" w14:paraId="000000E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2 блок. Результативность по конкурсу “Юниор” им.Н.Г.Соломонова</w:t>
      </w:r>
    </w:p>
    <w:p w:rsidR="00000000" w:rsidDel="00000000" w:rsidP="00000000" w:rsidRDefault="00000000" w:rsidRPr="00000000" w14:paraId="000000E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Дипломы 1 степени _____ шт. по 7 баллов = ____баллов</w:t>
      </w:r>
    </w:p>
    <w:p w:rsidR="00000000" w:rsidDel="00000000" w:rsidP="00000000" w:rsidRDefault="00000000" w:rsidRPr="00000000" w14:paraId="000000E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Дипломы 2 степени _____шт. по 5 баллов =  _____баллов</w:t>
      </w:r>
    </w:p>
    <w:p w:rsidR="00000000" w:rsidDel="00000000" w:rsidP="00000000" w:rsidRDefault="00000000" w:rsidRPr="00000000" w14:paraId="000000E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Дипломы 3 степени _____шт. по 3 балла = _____ баллов</w:t>
      </w:r>
    </w:p>
    <w:p w:rsidR="00000000" w:rsidDel="00000000" w:rsidP="00000000" w:rsidRDefault="00000000" w:rsidRPr="00000000" w14:paraId="000000E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Итого по 2 блоку:_____________________</w:t>
      </w:r>
    </w:p>
    <w:p w:rsidR="00000000" w:rsidDel="00000000" w:rsidP="00000000" w:rsidRDefault="00000000" w:rsidRPr="00000000" w14:paraId="000000E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 блок.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Рекомендации на всероссийские конференции (список конференций и их категории см. приложение).</w:t>
      </w:r>
    </w:p>
    <w:p w:rsidR="00000000" w:rsidDel="00000000" w:rsidP="00000000" w:rsidRDefault="00000000" w:rsidRPr="00000000" w14:paraId="000000E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категория конференций _____докладов по 10 баллов = ____ баллов</w:t>
      </w:r>
    </w:p>
    <w:p w:rsidR="00000000" w:rsidDel="00000000" w:rsidP="00000000" w:rsidRDefault="00000000" w:rsidRPr="00000000" w14:paraId="000000E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категория конференций _____докладов по 7 баллов = ____ баллов</w:t>
      </w:r>
    </w:p>
    <w:p w:rsidR="00000000" w:rsidDel="00000000" w:rsidP="00000000" w:rsidRDefault="00000000" w:rsidRPr="00000000" w14:paraId="000000E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Итого по 3 блоку: 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ВСЕГО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 1-3 блокам (сумма баллов блоков): ____________ баллов</w:t>
      </w:r>
    </w:p>
    <w:p w:rsidR="00000000" w:rsidDel="00000000" w:rsidP="00000000" w:rsidRDefault="00000000" w:rsidRPr="00000000" w14:paraId="000000F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Количество ДОКЛАДОВ в делегации _______________________ шт.</w:t>
      </w:r>
    </w:p>
    <w:p w:rsidR="00000000" w:rsidDel="00000000" w:rsidP="00000000" w:rsidRDefault="00000000" w:rsidRPr="00000000" w14:paraId="000000F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Средний балл на делегацию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______________________ : ______________ = _______</w:t>
      </w:r>
    </w:p>
    <w:p w:rsidR="00000000" w:rsidDel="00000000" w:rsidP="00000000" w:rsidRDefault="00000000" w:rsidRPr="00000000" w14:paraId="000000F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всего баллов по 1, 2, 3 блоку      кол-во докладов       до сотых</w:t>
      </w:r>
    </w:p>
    <w:p w:rsidR="00000000" w:rsidDel="00000000" w:rsidP="00000000" w:rsidRDefault="00000000" w:rsidRPr="00000000" w14:paraId="000000F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682770309"/>
        <w:tag w:val="goog_rdk_3"/>
      </w:sdtPr>
      <w:sdtContent>
        <w:tbl>
          <w:tblPr>
            <w:tblStyle w:val="Table8"/>
            <w:tblW w:w="8010.0" w:type="dxa"/>
            <w:jc w:val="left"/>
            <w:tblLayout w:type="fixed"/>
            <w:tblLook w:val="0400"/>
          </w:tblPr>
          <w:tblGrid>
            <w:gridCol w:w="6738"/>
            <w:gridCol w:w="220"/>
            <w:gridCol w:w="1052"/>
            <w:tblGridChange w:id="0">
              <w:tblGrid>
                <w:gridCol w:w="6738"/>
                <w:gridCol w:w="220"/>
                <w:gridCol w:w="105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F7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Итого после всех подсчетов средний балл делегации (до сотых)</w:t>
                </w:r>
              </w:p>
            </w:tc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F8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F9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F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 мобильный для связи ____________________________</w:t>
      </w:r>
    </w:p>
    <w:p w:rsidR="00000000" w:rsidDel="00000000" w:rsidP="00000000" w:rsidRDefault="00000000" w:rsidRPr="00000000" w14:paraId="000000F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Руководитель делегации «Инникигэ хардыы» ___________________________ </w:t>
      </w:r>
    </w:p>
    <w:p w:rsidR="00000000" w:rsidDel="00000000" w:rsidP="00000000" w:rsidRDefault="00000000" w:rsidRPr="00000000" w14:paraId="000000F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улуса (района), ГО</w:t>
        <w:tab/>
        <w:t xml:space="preserve">_____________________________________________________</w:t>
      </w:r>
    </w:p>
    <w:p w:rsidR="00000000" w:rsidDel="00000000" w:rsidP="00000000" w:rsidRDefault="00000000" w:rsidRPr="00000000" w14:paraId="000000F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0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подпись</w:t>
        <w:tab/>
        <w:tab/>
        <w:tab/>
        <w:tab/>
        <w:tab/>
        <w:tab/>
        <w:t xml:space="preserve">ФИО полностью</w:t>
      </w:r>
    </w:p>
    <w:p w:rsidR="00000000" w:rsidDel="00000000" w:rsidP="00000000" w:rsidRDefault="00000000" w:rsidRPr="00000000" w14:paraId="0000010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Приложение к листу командного зачета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Категории конференций рекомендации на которые получают участники конференции (см. таблицу)*</w:t>
      </w:r>
    </w:p>
    <w:p w:rsidR="00000000" w:rsidDel="00000000" w:rsidP="00000000" w:rsidRDefault="00000000" w:rsidRPr="00000000" w14:paraId="000001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категория конференций все рекомендованные доклады по 10 баллов</w:t>
      </w:r>
    </w:p>
    <w:p w:rsidR="00000000" w:rsidDel="00000000" w:rsidP="00000000" w:rsidRDefault="00000000" w:rsidRPr="00000000" w14:paraId="000001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категория конференций все рекомендованные доклады по 7 баллов</w:t>
      </w:r>
    </w:p>
    <w:p w:rsidR="00000000" w:rsidDel="00000000" w:rsidP="00000000" w:rsidRDefault="00000000" w:rsidRPr="00000000" w14:paraId="00000110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ind w:firstLine="567"/>
        <w:jc w:val="right"/>
        <w:rPr>
          <w:rFonts w:ascii="Times New Roman" w:cs="Times New Roman" w:eastAsia="Times New Roman" w:hAnsi="Times New Roman"/>
          <w:i w:val="1"/>
          <w:i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Приложение к листу командного зачета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Категории конференций рекомендации на которые получают участники конференции (см. таблицу)*</w:t>
      </w:r>
    </w:p>
    <w:p w:rsidR="00000000" w:rsidDel="00000000" w:rsidP="00000000" w:rsidRDefault="00000000" w:rsidRPr="00000000" w14:paraId="000001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 категория конференций все рекомендованные доклады по 10 баллов</w:t>
      </w:r>
    </w:p>
    <w:p w:rsidR="00000000" w:rsidDel="00000000" w:rsidP="00000000" w:rsidRDefault="00000000" w:rsidRPr="00000000" w14:paraId="000001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 категория конференций все рекомендованные доклады по 7 баллов</w:t>
      </w:r>
    </w:p>
    <w:p w:rsidR="00000000" w:rsidDel="00000000" w:rsidP="00000000" w:rsidRDefault="00000000" w:rsidRPr="00000000" w14:paraId="000001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*Помимо дипломов, полученных на секциях конференции</w:t>
      </w:r>
    </w:p>
    <w:tbl>
      <w:tblPr>
        <w:tblStyle w:val="Table9"/>
        <w:tblW w:w="9335.000000000002" w:type="dxa"/>
        <w:jc w:val="left"/>
        <w:tblLayout w:type="fixed"/>
        <w:tblLook w:val="0400"/>
      </w:tblPr>
      <w:tblGrid>
        <w:gridCol w:w="482"/>
        <w:gridCol w:w="5347"/>
        <w:gridCol w:w="1390"/>
        <w:gridCol w:w="2116"/>
        <w:tblGridChange w:id="0">
          <w:tblGrid>
            <w:gridCol w:w="482"/>
            <w:gridCol w:w="5347"/>
            <w:gridCol w:w="1390"/>
            <w:gridCol w:w="2116"/>
          </w:tblGrid>
        </w:tblGridChange>
      </w:tblGrid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whit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white"/>
                <w:rtl w:val="0"/>
              </w:rPr>
              <w:t xml:space="preserve">Название конференций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white"/>
                <w:rtl w:val="0"/>
              </w:rPr>
              <w:t xml:space="preserve">Категория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white"/>
                <w:rtl w:val="0"/>
              </w:rPr>
              <w:t xml:space="preserve">Балл за 1 рекомендацию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white"/>
                <w:rtl w:val="0"/>
              </w:rPr>
              <w:t xml:space="preserve">1 категория: Конференции и научные конкурсы, включенные в приказ Министерства просвещения Российской Федерации (перечневые)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Всероссийский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 форум научной молодежи “Шаг в будущее”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Всероссийский конкурс юношеских исследовательских работ им. В.И. Вернадского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Всероссийский конкурс исследовательских работ «Тропой открытий В.И. Вернадского»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Всероссийский конкурс достижений талантливой молодежи “Национальное достояние России”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Всероссийский фестиваль творческих открытий и инициатив “Леонардо”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Всероссийский детский конкурс научно-исследовательских и творческих работ “Первые шаги в науке”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Всероссийская Байкальская научно-практическая конференция школьников "Открывая горизонты"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XXV Российская научная конференция школьников “Открытие”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VII Всероссийская (с международным участием) научная конференция учащихся имени Н.И. Лобачевского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Всероссийская научно-практическая конференция для школьников “На пути к познанию”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Всероссийская Олимпиада  «Человек – Земля – Космос» (Олимпиада «Созвездие»)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Всероссийский конкурс научно-исследовательских, изобретательских и творческих работ обучающихся «Наука, творчество, духовность»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highlight w:val="white"/>
                <w:rtl w:val="0"/>
              </w:rPr>
              <w:t xml:space="preserve">Всероссийский конкурс научно-исследовательских, проектных и творческих работ обучающихся "Обретенное поколение"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white"/>
                <w:rtl w:val="0"/>
              </w:rPr>
              <w:t xml:space="preserve">2 категория: Иные конкурсы и конференции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XVIII Российское Соревнование юных исследователей "Шаг в будущее, Юниор"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Региональный трек Всероссийского конкурса научно-технологических проектов “Большие вызовы”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2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0"/>
      <w:numFmt w:val="upperRoman"/>
      <w:lvlText w:val="%1."/>
      <w:lvlJc w:val="righ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3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4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af2">
    <w:name w:val="Hyperlink"/>
    <w:basedOn w:val="a0"/>
    <w:uiPriority w:val="99"/>
    <w:unhideWhenUsed w:val="1"/>
    <w:rsid w:val="009F5783"/>
    <w:rPr>
      <w:color w:val="0000ff" w:themeColor="hyperlink"/>
      <w:u w:val="single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9F5783"/>
    <w:rPr>
      <w:color w:val="605e5c"/>
      <w:shd w:color="auto" w:fill="e1dfdd" w:val="clear"/>
    </w:rPr>
  </w:style>
  <w:style w:type="table" w:styleId="af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aff0">
    <w:name w:val="List Paragraph"/>
    <w:basedOn w:val="a"/>
    <w:uiPriority w:val="34"/>
    <w:qFormat w:val="1"/>
    <w:rsid w:val="00D6460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illarionov.ta@yktaero.space" TargetMode="External"/><Relationship Id="rId10" Type="http://schemas.openxmlformats.org/officeDocument/2006/relationships/hyperlink" Target="http://sitf.lensky-kray.ru" TargetMode="External"/><Relationship Id="rId12" Type="http://schemas.openxmlformats.org/officeDocument/2006/relationships/hyperlink" Target="mailto:illarionov.ta@yktaero.space" TargetMode="Externa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about:bla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pLo4oKi83ab1Q7A7UQ2ueZbovg==">CgMxLjAaJQoBMBIgCh4IB0IaCg9UaW1lcyBOZXcgUm9tYW4SB0d1bmdzdWgaJQoBMRIgCh4IB0IaCg9UaW1lcyBOZXcgUm9tYW4SB0d1bmdzdWgaHwoBMhIaChgICVIUChJ0YWJsZS5mMGdzeWQzamNqcXgaHwoBMxIaChgICVIUChJ0YWJsZS5ibDZybm41Z3M5eWUyCGguZ2pkZ3hzMg5oLnRyZjgxZnl1cTNsdDIOaC5wY3N0NWxqM3F4YzA4AHIhMVpCRjFuaUpQOUpNbmNiblJUU1I4Mmp6VlVuZGhKem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2023-12-15T14:01:00Z</dcterms:created>
</cp:coreProperties>
</file>